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rPr>
          <w:rFonts w:ascii="Times New Roman" w:hAnsi="Times New Roman"/>
          <w:b w:val="1"/>
          <w:sz w:val="28"/>
        </w:rPr>
        <w:t>ПРОТОКОЛ № 3</w:t>
      </w:r>
    </w:p>
    <w:p w14:paraId="02000000">
      <w:pPr>
        <w:ind/>
        <w:jc w:val="center"/>
      </w:pPr>
      <w:r>
        <w:rPr>
          <w:rFonts w:ascii="Times New Roman" w:hAnsi="Times New Roman"/>
          <w:sz w:val="28"/>
        </w:rPr>
        <w:t xml:space="preserve">        </w:t>
      </w:r>
    </w:p>
    <w:p w14:paraId="03000000">
      <w:pPr>
        <w:ind/>
        <w:jc w:val="center"/>
      </w:pPr>
      <w:r>
        <w:rPr>
          <w:rFonts w:ascii="Times New Roman" w:hAnsi="Times New Roman"/>
          <w:sz w:val="28"/>
        </w:rPr>
        <w:t>заседания районной межведомственной комиссии по снижению      административных барьеров на пути развития предпринимательства</w:t>
      </w:r>
    </w:p>
    <w:p w14:paraId="04000000">
      <w:pPr>
        <w:ind/>
        <w:jc w:val="both"/>
        <w:rPr>
          <w:rFonts w:ascii="Times New Roman" w:hAnsi="Times New Roman"/>
          <w:sz w:val="28"/>
        </w:rPr>
      </w:pPr>
    </w:p>
    <w:p w14:paraId="05000000">
      <w:pPr>
        <w:widowControl w:val="1"/>
        <w:tabs>
          <w:tab w:leader="none" w:pos="567" w:val="left"/>
        </w:tabs>
        <w:ind w:firstLine="0" w:left="0" w:right="-227"/>
        <w:jc w:val="both"/>
      </w:pPr>
      <w:r>
        <w:rPr>
          <w:rFonts w:ascii="Times New Roman" w:hAnsi="Times New Roman"/>
          <w:sz w:val="28"/>
        </w:rPr>
        <w:t>«16» августа</w:t>
      </w:r>
      <w:r>
        <w:rPr>
          <w:rFonts w:ascii="Times New Roman" w:hAnsi="Times New Roman"/>
          <w:sz w:val="28"/>
        </w:rPr>
        <w:t xml:space="preserve"> 2024 года в 09.00 ч.                                                     г. Красный Сулин  </w:t>
      </w:r>
    </w:p>
    <w:p w14:paraId="06000000">
      <w:pPr>
        <w:ind/>
        <w:jc w:val="both"/>
        <w:rPr>
          <w:rFonts w:ascii="Times New Roman" w:hAnsi="Times New Roman"/>
          <w:sz w:val="28"/>
        </w:rPr>
      </w:pPr>
    </w:p>
    <w:p w14:paraId="07000000">
      <w:pPr>
        <w:ind/>
        <w:jc w:val="center"/>
      </w:pPr>
      <w:r>
        <w:rPr>
          <w:rFonts w:ascii="Times New Roman" w:hAnsi="Times New Roman"/>
          <w:sz w:val="28"/>
        </w:rPr>
        <w:t>ПРИСУТСТВОВАЛИ:</w:t>
      </w:r>
    </w:p>
    <w:p w14:paraId="08000000">
      <w:pPr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Ind w:type="dxa" w:w="55"/>
        <w:tblLayout w:type="fixed"/>
        <w:tblCellMar>
          <w:top w:type="dxa" w:w="0"/>
          <w:left w:type="dxa" w:w="142"/>
          <w:bottom w:type="dxa" w:w="0"/>
          <w:right w:type="dxa" w:w="142"/>
        </w:tblCellMar>
      </w:tblPr>
      <w:tblGrid>
        <w:gridCol w:w="2329"/>
        <w:gridCol w:w="184"/>
        <w:gridCol w:w="286"/>
        <w:gridCol w:w="133"/>
        <w:gridCol w:w="6651"/>
      </w:tblGrid>
      <w:tr>
        <w:trPr>
          <w:trHeight w:hRule="atLeast" w:val="1368"/>
          <w:hidden w:val="0"/>
        </w:trPr>
        <w:tc>
          <w:tcPr>
            <w:tcW w:type="dxa" w:w="2329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09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Альшенко Николай Александрович</w:t>
            </w:r>
          </w:p>
        </w:tc>
        <w:tc>
          <w:tcPr>
            <w:tcW w:type="dxa" w:w="470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0A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784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0B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Глава Администрации Красносулинского района, председатель районной межведомственной комиссии;</w:t>
            </w:r>
          </w:p>
        </w:tc>
      </w:tr>
      <w:tr>
        <w:trPr>
          <w:trHeight w:hRule="atLeast" w:val="1526"/>
        </w:trPr>
        <w:tc>
          <w:tcPr>
            <w:tcW w:type="dxa" w:w="2329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0C000000">
            <w:pPr>
              <w:ind/>
              <w:jc w:val="both"/>
            </w:pPr>
            <w:r>
              <w:rPr>
                <w:rFonts w:ascii="Times New Roman" w:hAnsi="Times New Roman"/>
                <w:sz w:val="27"/>
              </w:rPr>
              <w:t>Кирпичков  Иван Сергеевич</w:t>
            </w:r>
          </w:p>
        </w:tc>
        <w:tc>
          <w:tcPr>
            <w:tcW w:type="dxa" w:w="470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0D000000">
            <w:pPr>
              <w:ind/>
              <w:jc w:val="both"/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6784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0E000000">
            <w:pPr>
              <w:ind/>
              <w:jc w:val="both"/>
            </w:pPr>
            <w:r>
              <w:rPr>
                <w:rFonts w:ascii="Times New Roman" w:hAnsi="Times New Roman"/>
                <w:sz w:val="27"/>
              </w:rPr>
              <w:t>Первый заместитель главы Администрации Красносулинского района по вопросам экономического развития и внутренней политике, заместитель председателя районной межведомственной комиссии;</w:t>
            </w:r>
          </w:p>
        </w:tc>
      </w:tr>
      <w:tr>
        <w:trPr>
          <w:trHeight w:hRule="atLeast" w:val="1771"/>
        </w:trPr>
        <w:tc>
          <w:tcPr>
            <w:tcW w:type="dxa" w:w="2329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0F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Агасян Жанна Анатольевна</w:t>
            </w:r>
          </w:p>
        </w:tc>
        <w:tc>
          <w:tcPr>
            <w:tcW w:type="dxa" w:w="470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0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784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1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Ведущий специалист   отдела инвестиционного развития и поддержки предпринимательства Администрации Красносулинского района, ответственный секретарь районной межведомственной комиссии.</w:t>
            </w:r>
          </w:p>
        </w:tc>
      </w:tr>
      <w:tr>
        <w:trPr>
          <w:trHeight w:hRule="atLeast" w:val="1014"/>
        </w:trPr>
        <w:tc>
          <w:tcPr>
            <w:tcW w:type="dxa" w:w="9583"/>
            <w:gridSpan w:val="5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20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члены районной межведомственной комиссии</w:t>
            </w:r>
          </w:p>
          <w:p w14:paraId="130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по снижению административных барьеров:</w:t>
            </w:r>
          </w:p>
        </w:tc>
      </w:tr>
      <w:tr>
        <w:trPr>
          <w:trHeight w:hRule="atLeast" w:val="1247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4000000">
            <w:pPr>
              <w:ind w:firstLine="0" w:left="-108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Стальная Наталия Николаевна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5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6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>
        <w:trPr>
          <w:trHeight w:hRule="atLeast" w:val="1247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7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Деревянченко </w:t>
            </w:r>
          </w:p>
          <w:p w14:paraId="18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Людмила Алексеевна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9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A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Директор ГКУ РО «Центр занятости населения города Красный Сулин»;</w:t>
            </w:r>
          </w:p>
        </w:tc>
      </w:tr>
      <w:tr>
        <w:trPr>
          <w:trHeight w:hRule="atLeast" w:val="1247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B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Калюжная</w:t>
            </w:r>
          </w:p>
          <w:p w14:paraId="1C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Наталья </w:t>
            </w:r>
          </w:p>
          <w:p w14:paraId="1D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Петровна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E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F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Главный государственный инспектор ОРНП Межрайонной ИФНС России № 21 по Ростовской области;</w:t>
            </w:r>
          </w:p>
        </w:tc>
      </w:tr>
      <w:tr>
        <w:trPr>
          <w:trHeight w:hRule="atLeast" w:val="1553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0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Рябыш </w:t>
            </w:r>
          </w:p>
          <w:p w14:paraId="21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Ольга </w:t>
            </w:r>
          </w:p>
          <w:p w14:paraId="22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Станиславовна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3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4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Общественный представитель по Красносулинскому району Уполномоченного по защите прав предпринимателей по Ростовской области;</w:t>
            </w:r>
          </w:p>
        </w:tc>
      </w:tr>
      <w:tr>
        <w:trPr>
          <w:trHeight w:hRule="atLeast" w:val="1247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5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Лазуренко </w:t>
            </w:r>
          </w:p>
          <w:p w14:paraId="26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Наталья</w:t>
            </w:r>
          </w:p>
          <w:p w14:paraId="27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Валентиновна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8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9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Начальник Финансово-экономического управления Администрации Красносулинского района;</w:t>
            </w:r>
          </w:p>
        </w:tc>
      </w:tr>
      <w:tr>
        <w:trPr>
          <w:trHeight w:hRule="atLeast" w:val="1247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A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Молчанов </w:t>
            </w:r>
          </w:p>
          <w:p w14:paraId="2B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Анатолий Владимирович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C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D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Руководитель комитета ГЧП Ростовского регионального отделения «ОПОРА РОССИИ», директор ООО «Велес»;</w:t>
            </w:r>
          </w:p>
        </w:tc>
      </w:tr>
      <w:tr>
        <w:trPr>
          <w:trHeight w:hRule="atLeast" w:val="1247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E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Дворник </w:t>
            </w:r>
          </w:p>
          <w:p w14:paraId="2F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Светлана Александровна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30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31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Начальник юридического отдела Администрации Красносулинского района;</w:t>
            </w:r>
          </w:p>
        </w:tc>
      </w:tr>
      <w:tr>
        <w:trPr>
          <w:trHeight w:hRule="atLeast" w:val="1247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32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Белицкая </w:t>
            </w:r>
          </w:p>
          <w:p w14:paraId="33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Елена </w:t>
            </w:r>
          </w:p>
          <w:p w14:paraId="34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Константиновна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35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36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Индивидуальный предприниматель;</w:t>
            </w:r>
          </w:p>
        </w:tc>
      </w:tr>
      <w:tr>
        <w:trPr>
          <w:trHeight w:hRule="atLeast" w:val="1247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37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Мирошниченко</w:t>
            </w:r>
          </w:p>
          <w:p w14:paraId="38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Сергей </w:t>
            </w:r>
          </w:p>
          <w:p w14:paraId="39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Матвеевич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3A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3B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Директор МКК Фонд Местного Развития Красносулинского района;</w:t>
            </w:r>
          </w:p>
        </w:tc>
      </w:tr>
      <w:tr>
        <w:trPr>
          <w:trHeight w:hRule="atLeast" w:val="1247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3C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Минакова</w:t>
            </w:r>
          </w:p>
          <w:p w14:paraId="3D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Оксана </w:t>
            </w:r>
          </w:p>
          <w:p w14:paraId="3E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Алексеевна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3F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40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>
        <w:trPr>
          <w:trHeight w:hRule="atLeast" w:val="1247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41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Дорофеев </w:t>
            </w:r>
          </w:p>
          <w:p w14:paraId="42000000">
            <w:pPr>
              <w:tabs>
                <w:tab w:leader="none" w:pos="1250" w:val="left"/>
                <w:tab w:leader="none" w:pos="1367" w:val="left"/>
              </w:tabs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Дмитрий Валерьевич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43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44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  <w:r>
              <w:rPr>
                <w:rFonts w:ascii="Times New Roman" w:hAnsi="Times New Roman"/>
                <w:sz w:val="28"/>
              </w:rPr>
              <w:t xml:space="preserve"> ООО «ВИД».</w:t>
            </w:r>
          </w:p>
        </w:tc>
      </w:tr>
    </w:tbl>
    <w:p w14:paraId="45000000">
      <w:pPr>
        <w:widowControl w:val="1"/>
        <w:ind w:firstLine="567" w:left="0" w:right="-227"/>
        <w:jc w:val="both"/>
      </w:pPr>
    </w:p>
    <w:p w14:paraId="46000000">
      <w:pPr>
        <w:widowControl w:val="1"/>
        <w:ind w:firstLine="567" w:left="0" w:right="-227"/>
        <w:jc w:val="both"/>
      </w:pPr>
      <w:r>
        <w:rPr>
          <w:rFonts w:ascii="Times New Roman" w:hAnsi="Times New Roman"/>
          <w:sz w:val="28"/>
        </w:rPr>
        <w:t>На заседании межведомственной комиссии присутствовало 7</w:t>
      </w:r>
      <w:r>
        <w:rPr>
          <w:rFonts w:ascii="Times New Roman" w:hAnsi="Times New Roman"/>
          <w:sz w:val="28"/>
        </w:rPr>
        <w:t xml:space="preserve">  предпринимателей Красносулинского района и представители различных сфер деятельности, заинтересованные в обсуждении вопросов.</w:t>
      </w:r>
    </w:p>
    <w:p w14:paraId="47000000">
      <w:pPr>
        <w:ind w:firstLine="284" w:left="0" w:right="0"/>
        <w:jc w:val="center"/>
      </w:pPr>
    </w:p>
    <w:p w14:paraId="48000000">
      <w:pPr>
        <w:ind w:firstLine="284" w:left="0" w:right="0"/>
        <w:jc w:val="center"/>
      </w:pPr>
      <w:r>
        <w:rPr>
          <w:rFonts w:ascii="Times New Roman" w:hAnsi="Times New Roman"/>
          <w:sz w:val="28"/>
        </w:rPr>
        <w:t>ПОВЕСТКА ДНЯ:</w:t>
      </w:r>
    </w:p>
    <w:p w14:paraId="49000000">
      <w:pPr>
        <w:ind w:firstLine="284" w:left="0" w:right="0"/>
        <w:jc w:val="center"/>
      </w:pPr>
    </w:p>
    <w:p w14:paraId="4A000000">
      <w:pPr>
        <w:widowControl w:val="1"/>
        <w:ind w:firstLine="0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      </w:t>
      </w:r>
      <w:r>
        <w:rPr>
          <w:rFonts w:ascii="Times New Roman" w:hAnsi="Times New Roman"/>
          <w:sz w:val="27"/>
        </w:rPr>
        <w:t>1. О программах региональных институтов поддержки МСП;</w:t>
      </w:r>
    </w:p>
    <w:p w14:paraId="4B000000">
      <w:pPr>
        <w:widowControl w:val="1"/>
        <w:tabs>
          <w:tab w:leader="none" w:pos="426" w:val="left"/>
        </w:tabs>
        <w:spacing w:after="0" w:before="0" w:line="240" w:lineRule="auto"/>
        <w:ind w:firstLine="425" w:left="0" w:right="-227"/>
        <w:contextualSpacing w:val="1"/>
        <w:jc w:val="both"/>
      </w:pPr>
      <w:r>
        <w:rPr>
          <w:rFonts w:ascii="Times New Roman" w:hAnsi="Times New Roman"/>
          <w:sz w:val="27"/>
        </w:rPr>
        <w:t>2. О возможности оказания государственной социальной помощи на основании социального контракта малоимущим гражданам на осуществление индивидуальной предпринимательской деятельности.</w:t>
      </w:r>
    </w:p>
    <w:p w14:paraId="4C000000">
      <w:pPr>
        <w:widowControl w:val="1"/>
        <w:tabs>
          <w:tab w:leader="none" w:pos="506" w:val="left"/>
        </w:tabs>
        <w:ind w:firstLine="737" w:left="0" w:right="-227"/>
        <w:jc w:val="both"/>
      </w:pPr>
    </w:p>
    <w:p w14:paraId="4D000000">
      <w:pPr>
        <w:pStyle w:val="Style_2"/>
        <w:ind w:firstLine="0" w:left="567" w:right="0"/>
        <w:jc w:val="center"/>
      </w:pPr>
      <w:r>
        <w:rPr>
          <w:rFonts w:ascii="Times New Roman" w:hAnsi="Times New Roman"/>
          <w:sz w:val="28"/>
        </w:rPr>
        <w:t>СЛУШАЛИ:</w:t>
      </w:r>
    </w:p>
    <w:p w14:paraId="4E000000">
      <w:pPr>
        <w:pStyle w:val="Style_2"/>
        <w:widowControl w:val="1"/>
        <w:spacing w:after="0" w:before="0" w:line="240" w:lineRule="auto"/>
        <w:ind w:hanging="283" w:left="0" w:right="-227"/>
        <w:jc w:val="both"/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Открывает заседание Глава Администрации Красносулинского района, председатель районной межведомственной комиссии – </w:t>
      </w:r>
      <w:r>
        <w:rPr>
          <w:rFonts w:ascii="Times New Roman" w:hAnsi="Times New Roman"/>
          <w:sz w:val="28"/>
        </w:rPr>
        <w:t>Альшенко Николай Александрович.</w:t>
      </w:r>
    </w:p>
    <w:p w14:paraId="4F000000">
      <w:pPr>
        <w:pStyle w:val="Style_2"/>
        <w:widowControl w:val="1"/>
        <w:spacing w:after="0" w:before="0" w:line="240" w:lineRule="auto"/>
        <w:ind w:firstLine="0" w:left="992" w:right="-227"/>
        <w:jc w:val="both"/>
      </w:pPr>
      <w:r>
        <w:rPr>
          <w:rFonts w:ascii="Times New Roman" w:hAnsi="Times New Roman"/>
          <w:sz w:val="28"/>
        </w:rPr>
        <w:t xml:space="preserve">1. По первому вопросу: Агасян Жанна Анатольевна –  ведущий специалист отдела инвестиционного развития и поддержки предпринимательства Администрации Красносулинского района. </w:t>
      </w:r>
    </w:p>
    <w:p w14:paraId="50000000">
      <w:pPr>
        <w:pStyle w:val="Style_3"/>
        <w:widowControl w:val="1"/>
        <w:tabs>
          <w:tab w:leader="none" w:pos="0" w:val="left"/>
        </w:tabs>
        <w:spacing w:after="0" w:before="0" w:line="240" w:lineRule="auto"/>
        <w:ind w:firstLine="964" w:left="0" w:right="-227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 xml:space="preserve">2. По второму вопросу: </w:t>
      </w:r>
      <w:r>
        <w:rPr>
          <w:rFonts w:ascii="Times New Roman" w:hAnsi="Times New Roman"/>
          <w:color w:val="000000"/>
          <w:sz w:val="27"/>
        </w:rPr>
        <w:t>Евсеева Елена Васильевна</w:t>
      </w:r>
      <w:r>
        <w:rPr>
          <w:rFonts w:ascii="Times New Roman" w:hAnsi="Times New Roman"/>
          <w:sz w:val="27"/>
        </w:rPr>
        <w:t xml:space="preserve"> –  </w:t>
      </w:r>
      <w:r>
        <w:rPr>
          <w:rFonts w:ascii="Times New Roman" w:hAnsi="Times New Roman"/>
          <w:color w:val="000000"/>
          <w:sz w:val="27"/>
        </w:rPr>
        <w:t>начальник Управления социальной защиты Красносулинского района.</w:t>
      </w:r>
    </w:p>
    <w:p w14:paraId="51000000">
      <w:pPr>
        <w:pStyle w:val="Style_3"/>
        <w:widowControl w:val="1"/>
        <w:tabs>
          <w:tab w:leader="none" w:pos="0" w:val="left"/>
        </w:tabs>
        <w:spacing w:after="0" w:before="0" w:line="240" w:lineRule="auto"/>
        <w:ind w:firstLine="964" w:left="0" w:right="-227"/>
        <w:contextualSpacing w:val="1"/>
        <w:jc w:val="both"/>
      </w:pPr>
    </w:p>
    <w:p w14:paraId="52000000">
      <w:pPr>
        <w:ind w:firstLine="567" w:left="0" w:right="0"/>
        <w:jc w:val="center"/>
      </w:pPr>
      <w:r>
        <w:rPr>
          <w:rFonts w:ascii="Times New Roman" w:hAnsi="Times New Roman"/>
          <w:sz w:val="28"/>
        </w:rPr>
        <w:t>РЕШИЛИ:</w:t>
      </w:r>
    </w:p>
    <w:p w14:paraId="53000000">
      <w:pPr>
        <w:widowControl w:val="1"/>
        <w:tabs>
          <w:tab w:leader="none" w:pos="907" w:val="left"/>
        </w:tabs>
        <w:spacing w:after="0" w:before="0" w:line="276" w:lineRule="auto"/>
        <w:ind w:firstLine="567" w:left="0" w:right="-227"/>
        <w:contextualSpacing w:val="1"/>
        <w:jc w:val="both"/>
      </w:pPr>
      <w:r>
        <w:rPr>
          <w:rFonts w:ascii="Times New Roman" w:hAnsi="Times New Roman"/>
          <w:sz w:val="27"/>
        </w:rPr>
        <w:t>1. Отделу инвестиционного развития и поддержки предпринимательства Администрации Красносулинского района принять информацию к сведению. Обеспечить постоянное обновление информации о мерах поддержки малого и среднего предпринимательства, предоставляемых институтами поддержки, на официальном сайте Администрации Красносулинского района, а также своевременно доводить данную информацию до сведения субъектов малого и среднего предпринимательства, осуществляющих свою деятельность на территории Красносулинского района.</w:t>
      </w:r>
    </w:p>
    <w:p w14:paraId="54000000">
      <w:pPr>
        <w:pStyle w:val="Style_3"/>
        <w:widowControl w:val="1"/>
        <w:spacing w:after="0" w:before="0" w:line="276" w:lineRule="auto"/>
        <w:ind w:firstLine="567" w:left="0" w:right="-22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7"/>
        </w:rPr>
        <w:t>2. Отделу инвестиционного развития и поддержки предпринимательства Администрации Красносулинского района на постоянной основе провод</w:t>
      </w:r>
      <w:r>
        <w:rPr>
          <w:rFonts w:ascii="Times New Roman" w:hAnsi="Times New Roman"/>
          <w:color w:val="000000"/>
          <w:sz w:val="27"/>
        </w:rPr>
        <w:t xml:space="preserve">ить </w:t>
      </w:r>
      <w:r>
        <w:rPr>
          <w:rFonts w:ascii="Times New Roman" w:hAnsi="Times New Roman"/>
          <w:sz w:val="27"/>
        </w:rPr>
        <w:t>работу по информированию субъектов малого и среднего предпринимательства о возможности оказания государственной социальной помощи на основании социального контракта, в том числе, о возможностях легализации деятельности в связи с введен</w:t>
      </w:r>
      <w:r>
        <w:rPr>
          <w:rFonts w:ascii="Times New Roman" w:hAnsi="Times New Roman"/>
          <w:color w:val="000000"/>
          <w:sz w:val="27"/>
        </w:rPr>
        <w:t>ием нового упрощенного порядка уплаты налога на профессиональный доход самозанятых граждан, посредством размещения информации на официальном сайте Администрации Красносулинского района.</w:t>
      </w:r>
    </w:p>
    <w:p w14:paraId="55000000">
      <w:pPr>
        <w:pStyle w:val="Style_3"/>
        <w:spacing w:line="276" w:lineRule="auto"/>
        <w:ind w:firstLine="0" w:left="0" w:right="0"/>
        <w:rPr>
          <w:rFonts w:ascii="Times New Roman" w:hAnsi="Times New Roman"/>
          <w:sz w:val="28"/>
        </w:rPr>
      </w:pPr>
    </w:p>
    <w:p w14:paraId="56000000">
      <w:pPr>
        <w:pStyle w:val="Style_3"/>
        <w:spacing w:line="276" w:lineRule="auto"/>
        <w:ind w:firstLine="0" w:left="0" w:right="0"/>
        <w:rPr>
          <w:rFonts w:ascii="Times New Roman" w:hAnsi="Times New Roman"/>
          <w:sz w:val="28"/>
        </w:rPr>
      </w:pPr>
    </w:p>
    <w:p w14:paraId="57000000">
      <w:pPr>
        <w:pStyle w:val="Style_3"/>
        <w:spacing w:line="276" w:lineRule="auto"/>
        <w:ind w:firstLine="0" w:left="0" w:right="0"/>
        <w:rPr>
          <w:rFonts w:ascii="Times New Roman" w:hAnsi="Times New Roman"/>
          <w:sz w:val="28"/>
        </w:rPr>
      </w:pPr>
    </w:p>
    <w:p w14:paraId="58000000">
      <w:pPr>
        <w:tabs>
          <w:tab w:leader="none" w:pos="9639" w:val="left"/>
        </w:tabs>
        <w:ind/>
      </w:pPr>
      <w:r>
        <w:rPr>
          <w:rFonts w:ascii="Times New Roman" w:hAnsi="Times New Roman"/>
          <w:sz w:val="28"/>
        </w:rPr>
        <w:t>Согласовано:</w:t>
      </w:r>
    </w:p>
    <w:p w14:paraId="59000000">
      <w:pPr>
        <w:tabs>
          <w:tab w:leader="none" w:pos="9639" w:val="left"/>
        </w:tabs>
        <w:ind/>
      </w:pPr>
      <w:r>
        <w:rPr>
          <w:rFonts w:ascii="Times New Roman" w:hAnsi="Times New Roman"/>
          <w:color w:val="000000"/>
          <w:sz w:val="27"/>
        </w:rPr>
        <w:t xml:space="preserve">Глава Администрации </w:t>
      </w:r>
    </w:p>
    <w:p w14:paraId="5A000000">
      <w:pPr>
        <w:tabs>
          <w:tab w:leader="none" w:pos="9639" w:val="left"/>
        </w:tabs>
        <w:ind/>
      </w:pPr>
      <w:r>
        <w:rPr>
          <w:rFonts w:ascii="Times New Roman" w:hAnsi="Times New Roman"/>
          <w:color w:val="000000"/>
          <w:sz w:val="27"/>
        </w:rPr>
        <w:t>Красносулинского района</w:t>
      </w:r>
      <w:r>
        <w:rPr>
          <w:rFonts w:ascii="Times New Roman" w:hAnsi="Times New Roman"/>
          <w:sz w:val="27"/>
        </w:rPr>
        <w:t xml:space="preserve">, </w:t>
      </w:r>
    </w:p>
    <w:p w14:paraId="5B000000">
      <w:pPr>
        <w:tabs>
          <w:tab w:leader="none" w:pos="9639" w:val="left"/>
        </w:tabs>
        <w:ind/>
      </w:pPr>
      <w:r>
        <w:rPr>
          <w:rFonts w:ascii="Times New Roman" w:hAnsi="Times New Roman"/>
          <w:sz w:val="27"/>
        </w:rPr>
        <w:t xml:space="preserve">председатель районной </w:t>
      </w:r>
    </w:p>
    <w:p w14:paraId="5C000000">
      <w:pPr>
        <w:widowControl w:val="1"/>
        <w:ind w:firstLine="0" w:left="0" w:right="-227"/>
        <w:jc w:val="left"/>
      </w:pPr>
      <w:r>
        <w:rPr>
          <w:rFonts w:ascii="Times New Roman" w:hAnsi="Times New Roman"/>
          <w:sz w:val="27"/>
        </w:rPr>
        <w:t>межведомственной комиссии                                                                     Н.А. Альшенко</w:t>
      </w:r>
      <w:r>
        <w:rPr>
          <w:rFonts w:ascii="Times New Roman" w:hAnsi="Times New Roman"/>
          <w:sz w:val="28"/>
        </w:rPr>
        <w:t xml:space="preserve">                                                                  </w:t>
      </w:r>
    </w:p>
    <w:p w14:paraId="5D000000">
      <w:pPr>
        <w:ind/>
        <w:jc w:val="left"/>
      </w:pPr>
    </w:p>
    <w:p w14:paraId="5E000000">
      <w:pPr>
        <w:ind/>
        <w:jc w:val="left"/>
      </w:pPr>
      <w:r>
        <w:rPr>
          <w:rFonts w:ascii="Times New Roman" w:hAnsi="Times New Roman"/>
          <w:sz w:val="28"/>
        </w:rPr>
        <w:t xml:space="preserve">Протокол вел:          </w:t>
      </w:r>
    </w:p>
    <w:p w14:paraId="5F000000">
      <w:pPr>
        <w:ind/>
        <w:jc w:val="left"/>
      </w:pPr>
      <w:r>
        <w:rPr>
          <w:rFonts w:ascii="Times New Roman" w:hAnsi="Times New Roman"/>
          <w:sz w:val="28"/>
        </w:rPr>
        <w:t>Ведущий специалист отдела инвестиционного</w:t>
      </w:r>
    </w:p>
    <w:p w14:paraId="60000000">
      <w:pPr>
        <w:ind/>
        <w:jc w:val="left"/>
      </w:pPr>
      <w:r>
        <w:rPr>
          <w:rFonts w:ascii="Times New Roman" w:hAnsi="Times New Roman"/>
          <w:sz w:val="28"/>
        </w:rPr>
        <w:t xml:space="preserve">развития и поддержки предпринимательства </w:t>
      </w:r>
    </w:p>
    <w:p w14:paraId="61000000">
      <w:pPr>
        <w:ind/>
        <w:jc w:val="left"/>
      </w:pPr>
      <w:r>
        <w:rPr>
          <w:rFonts w:ascii="Times New Roman" w:hAnsi="Times New Roman"/>
          <w:sz w:val="28"/>
        </w:rPr>
        <w:t>Администрации Красносулинского района</w:t>
      </w:r>
    </w:p>
    <w:p w14:paraId="62000000">
      <w:pPr>
        <w:ind/>
        <w:jc w:val="left"/>
      </w:pPr>
      <w:r>
        <w:rPr>
          <w:rFonts w:ascii="Times New Roman" w:hAnsi="Times New Roman"/>
          <w:sz w:val="28"/>
        </w:rPr>
        <w:t>- ответственный секретарь  районной</w:t>
      </w:r>
    </w:p>
    <w:p w14:paraId="63000000">
      <w:pPr>
        <w:widowControl w:val="1"/>
        <w:ind w:firstLine="0" w:left="0" w:right="-227"/>
        <w:jc w:val="left"/>
      </w:pPr>
      <w:r>
        <w:rPr>
          <w:rFonts w:ascii="Times New Roman" w:hAnsi="Times New Roman"/>
          <w:sz w:val="28"/>
        </w:rPr>
        <w:t>межведомственной комиссии                                                                     Ж.А. Агасян</w:t>
      </w:r>
    </w:p>
    <w:sectPr>
      <w:pgSz w:h="16838" w:orient="portrait" w:w="11906"/>
      <w:pgMar w:bottom="1134" w:footer="708" w:header="708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/>
    </w:pPr>
    <w:rPr>
      <w:rFonts w:ascii="PT Astra Serif" w:hAnsi="PT Astra Serif"/>
      <w:color w:val="000000"/>
      <w:sz w:val="24"/>
    </w:rPr>
  </w:style>
  <w:style w:default="1" w:styleId="Style_4_ch" w:type="character">
    <w:name w:val="Normal"/>
    <w:link w:val="Style_4"/>
    <w:rPr>
      <w:rFonts w:ascii="PT Astra Serif" w:hAnsi="PT Astra Serif"/>
      <w:color w:val="000000"/>
      <w:sz w:val="24"/>
    </w:rPr>
  </w:style>
  <w:style w:styleId="Style_5" w:type="paragraph">
    <w:name w:val="WW8Num3z6"/>
    <w:link w:val="Style_5_ch"/>
  </w:style>
  <w:style w:styleId="Style_5_ch" w:type="character">
    <w:name w:val="WW8Num3z6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Основной шрифт абзаца"/>
    <w:link w:val="Style_7_ch"/>
  </w:style>
  <w:style w:styleId="Style_7_ch" w:type="character">
    <w:name w:val="Основной шрифт абзаца"/>
    <w:link w:val="Style_7"/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WW8Num7z3"/>
    <w:link w:val="Style_9_ch"/>
  </w:style>
  <w:style w:styleId="Style_9_ch" w:type="character">
    <w:name w:val="WW8Num7z3"/>
    <w:link w:val="Style_9"/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WW8Num7z2"/>
    <w:link w:val="Style_11_ch"/>
  </w:style>
  <w:style w:styleId="Style_11_ch" w:type="character">
    <w:name w:val="WW8Num7z2"/>
    <w:link w:val="Style_11"/>
  </w:style>
  <w:style w:styleId="Style_12" w:type="paragraph">
    <w:name w:val="toc 7"/>
    <w:next w:val="Style_4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WW8Num5z0"/>
    <w:link w:val="Style_13_ch"/>
  </w:style>
  <w:style w:styleId="Style_13_ch" w:type="character">
    <w:name w:val="WW8Num5z0"/>
    <w:link w:val="Style_13"/>
  </w:style>
  <w:style w:styleId="Style_14" w:type="paragraph">
    <w:name w:val="WW8Num6z7"/>
    <w:link w:val="Style_14_ch"/>
  </w:style>
  <w:style w:styleId="Style_14_ch" w:type="character">
    <w:name w:val="WW8Num6z7"/>
    <w:link w:val="Style_14"/>
  </w:style>
  <w:style w:styleId="Style_15" w:type="paragraph">
    <w:name w:val="WW8Num6z1"/>
    <w:link w:val="Style_15_ch"/>
  </w:style>
  <w:style w:styleId="Style_15_ch" w:type="character">
    <w:name w:val="WW8Num6z1"/>
    <w:link w:val="Style_15"/>
  </w:style>
  <w:style w:styleId="Style_16" w:type="paragraph">
    <w:name w:val="WW8Num5z1"/>
    <w:link w:val="Style_16_ch"/>
  </w:style>
  <w:style w:styleId="Style_16_ch" w:type="character">
    <w:name w:val="WW8Num5z1"/>
    <w:link w:val="Style_16"/>
  </w:style>
  <w:style w:styleId="Style_17" w:type="paragraph">
    <w:name w:val="heading 3"/>
    <w:next w:val="Style_4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WW8Num4z4"/>
    <w:link w:val="Style_18_ch"/>
  </w:style>
  <w:style w:styleId="Style_18_ch" w:type="character">
    <w:name w:val="WW8Num4z4"/>
    <w:link w:val="Style_18"/>
  </w:style>
  <w:style w:styleId="Style_19" w:type="paragraph">
    <w:name w:val="Содержимое таблицы"/>
    <w:basedOn w:val="Style_4"/>
    <w:link w:val="Style_19_ch"/>
  </w:style>
  <w:style w:styleId="Style_19_ch" w:type="character">
    <w:name w:val="Содержимое таблицы"/>
    <w:basedOn w:val="Style_4_ch"/>
    <w:link w:val="Style_19"/>
  </w:style>
  <w:style w:styleId="Style_20" w:type="paragraph">
    <w:name w:val="WW8Num5z5"/>
    <w:link w:val="Style_20_ch"/>
  </w:style>
  <w:style w:styleId="Style_20_ch" w:type="character">
    <w:name w:val="WW8Num5z5"/>
    <w:link w:val="Style_20"/>
  </w:style>
  <w:style w:styleId="Style_21" w:type="paragraph">
    <w:name w:val="WW8Num6z4"/>
    <w:link w:val="Style_21_ch"/>
  </w:style>
  <w:style w:styleId="Style_21_ch" w:type="character">
    <w:name w:val="WW8Num6z4"/>
    <w:link w:val="Style_21"/>
  </w:style>
  <w:style w:styleId="Style_22" w:type="paragraph">
    <w:name w:val="List"/>
    <w:basedOn w:val="Style_2"/>
    <w:link w:val="Style_22_ch"/>
    <w:rPr>
      <w:rFonts w:ascii="PT Astra Serif" w:hAnsi="PT Astra Serif"/>
    </w:rPr>
  </w:style>
  <w:style w:styleId="Style_22_ch" w:type="character">
    <w:name w:val="List"/>
    <w:basedOn w:val="Style_2_ch"/>
    <w:link w:val="Style_22"/>
    <w:rPr>
      <w:rFonts w:ascii="PT Astra Serif" w:hAnsi="PT Astra Serif"/>
    </w:rPr>
  </w:style>
  <w:style w:styleId="Style_23" w:type="paragraph">
    <w:name w:val="WW8Num4z2"/>
    <w:link w:val="Style_23_ch"/>
  </w:style>
  <w:style w:styleId="Style_23_ch" w:type="character">
    <w:name w:val="WW8Num4z2"/>
    <w:link w:val="Style_23"/>
  </w:style>
  <w:style w:styleId="Style_3" w:type="paragraph">
    <w:name w:val="Абзац списка"/>
    <w:basedOn w:val="Style_4"/>
    <w:link w:val="Style_3_ch"/>
    <w:pPr>
      <w:spacing w:after="0" w:before="0" w:line="276" w:lineRule="auto"/>
      <w:ind w:firstLine="709" w:left="720" w:right="0"/>
      <w:contextualSpacing w:val="1"/>
      <w:jc w:val="both"/>
    </w:pPr>
    <w:rPr>
      <w:sz w:val="28"/>
    </w:rPr>
  </w:style>
  <w:style w:styleId="Style_3_ch" w:type="character">
    <w:name w:val="Абзац списка"/>
    <w:basedOn w:val="Style_4_ch"/>
    <w:link w:val="Style_3"/>
    <w:rPr>
      <w:sz w:val="28"/>
    </w:rPr>
  </w:style>
  <w:style w:styleId="Style_24" w:type="paragraph">
    <w:name w:val="WW8Num3z0"/>
    <w:link w:val="Style_24_ch"/>
  </w:style>
  <w:style w:styleId="Style_24_ch" w:type="character">
    <w:name w:val="WW8Num3z0"/>
    <w:link w:val="Style_24"/>
  </w:style>
  <w:style w:styleId="Style_25" w:type="paragraph">
    <w:name w:val="WW8Num2z4"/>
    <w:link w:val="Style_25_ch"/>
  </w:style>
  <w:style w:styleId="Style_25_ch" w:type="character">
    <w:name w:val="WW8Num2z4"/>
    <w:link w:val="Style_25"/>
  </w:style>
  <w:style w:styleId="Style_26" w:type="paragraph">
    <w:name w:val="WW8Num2z7"/>
    <w:link w:val="Style_26_ch"/>
  </w:style>
  <w:style w:styleId="Style_26_ch" w:type="character">
    <w:name w:val="WW8Num2z7"/>
    <w:link w:val="Style_26"/>
  </w:style>
  <w:style w:styleId="Style_27" w:type="paragraph">
    <w:name w:val="WW8Num2z1"/>
    <w:link w:val="Style_27_ch"/>
  </w:style>
  <w:style w:styleId="Style_27_ch" w:type="character">
    <w:name w:val="WW8Num2z1"/>
    <w:link w:val="Style_27"/>
  </w:style>
  <w:style w:styleId="Style_28" w:type="paragraph">
    <w:name w:val="WW8Num1z8"/>
    <w:link w:val="Style_28_ch"/>
  </w:style>
  <w:style w:styleId="Style_28_ch" w:type="character">
    <w:name w:val="WW8Num1z8"/>
    <w:link w:val="Style_28"/>
  </w:style>
  <w:style w:styleId="Style_29" w:type="paragraph">
    <w:name w:val="WW8Num3z3"/>
    <w:link w:val="Style_29_ch"/>
  </w:style>
  <w:style w:styleId="Style_29_ch" w:type="character">
    <w:name w:val="WW8Num3z3"/>
    <w:link w:val="Style_29"/>
  </w:style>
  <w:style w:styleId="Style_30" w:type="paragraph">
    <w:name w:val="WW8Num7z6"/>
    <w:link w:val="Style_30_ch"/>
  </w:style>
  <w:style w:styleId="Style_30_ch" w:type="character">
    <w:name w:val="WW8Num7z6"/>
    <w:link w:val="Style_30"/>
  </w:style>
  <w:style w:styleId="Style_31" w:type="paragraph">
    <w:name w:val="WW8Num2z3"/>
    <w:link w:val="Style_31_ch"/>
  </w:style>
  <w:style w:styleId="Style_31_ch" w:type="character">
    <w:name w:val="WW8Num2z3"/>
    <w:link w:val="Style_31"/>
  </w:style>
  <w:style w:styleId="Style_32" w:type="paragraph">
    <w:name w:val="WW8Num5z4"/>
    <w:link w:val="Style_32_ch"/>
  </w:style>
  <w:style w:styleId="Style_32_ch" w:type="character">
    <w:name w:val="WW8Num5z4"/>
    <w:link w:val="Style_32"/>
  </w:style>
  <w:style w:styleId="Style_33" w:type="paragraph">
    <w:name w:val="WW8Num7z1"/>
    <w:link w:val="Style_33_ch"/>
  </w:style>
  <w:style w:styleId="Style_33_ch" w:type="character">
    <w:name w:val="WW8Num7z1"/>
    <w:link w:val="Style_33"/>
  </w:style>
  <w:style w:styleId="Style_34" w:type="paragraph">
    <w:name w:val="WW8Num5z3"/>
    <w:link w:val="Style_34_ch"/>
  </w:style>
  <w:style w:styleId="Style_34_ch" w:type="character">
    <w:name w:val="WW8Num5z3"/>
    <w:link w:val="Style_34"/>
  </w:style>
  <w:style w:styleId="Style_35" w:type="paragraph">
    <w:name w:val="WW8Num4z7"/>
    <w:link w:val="Style_35_ch"/>
  </w:style>
  <w:style w:styleId="Style_35_ch" w:type="character">
    <w:name w:val="WW8Num4z7"/>
    <w:link w:val="Style_35"/>
  </w:style>
  <w:style w:styleId="Style_36" w:type="paragraph">
    <w:name w:val="WW8Num2z0"/>
    <w:link w:val="Style_36_ch"/>
  </w:style>
  <w:style w:styleId="Style_36_ch" w:type="character">
    <w:name w:val="WW8Num2z0"/>
    <w:link w:val="Style_36"/>
  </w:style>
  <w:style w:styleId="Style_37" w:type="paragraph">
    <w:name w:val="toc 3"/>
    <w:next w:val="Style_4"/>
    <w:link w:val="Style_3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7_ch" w:type="character">
    <w:name w:val="toc 3"/>
    <w:link w:val="Style_37"/>
    <w:rPr>
      <w:rFonts w:ascii="XO Thames" w:hAnsi="XO Thames"/>
      <w:sz w:val="28"/>
    </w:rPr>
  </w:style>
  <w:style w:styleId="Style_38" w:type="paragraph">
    <w:name w:val="WW8Num2z2"/>
    <w:link w:val="Style_38_ch"/>
  </w:style>
  <w:style w:styleId="Style_38_ch" w:type="character">
    <w:name w:val="WW8Num2z2"/>
    <w:link w:val="Style_38"/>
  </w:style>
  <w:style w:styleId="Style_39" w:type="paragraph">
    <w:name w:val="WW8Num6z6"/>
    <w:link w:val="Style_39_ch"/>
  </w:style>
  <w:style w:styleId="Style_39_ch" w:type="character">
    <w:name w:val="WW8Num6z6"/>
    <w:link w:val="Style_39"/>
  </w:style>
  <w:style w:styleId="Style_40" w:type="paragraph">
    <w:name w:val="WW8Num1z3"/>
    <w:link w:val="Style_40_ch"/>
  </w:style>
  <w:style w:styleId="Style_40_ch" w:type="character">
    <w:name w:val="WW8Num1z3"/>
    <w:link w:val="Style_40"/>
  </w:style>
  <w:style w:styleId="Style_41" w:type="paragraph">
    <w:name w:val="WW8Num7z0"/>
    <w:link w:val="Style_41_ch"/>
  </w:style>
  <w:style w:styleId="Style_41_ch" w:type="character">
    <w:name w:val="WW8Num7z0"/>
    <w:link w:val="Style_41"/>
  </w:style>
  <w:style w:styleId="Style_42" w:type="paragraph">
    <w:name w:val="WW8Num4z1"/>
    <w:link w:val="Style_42_ch"/>
  </w:style>
  <w:style w:styleId="Style_42_ch" w:type="character">
    <w:name w:val="WW8Num4z1"/>
    <w:link w:val="Style_42"/>
  </w:style>
  <w:style w:styleId="Style_43" w:type="paragraph">
    <w:name w:val="heading 5"/>
    <w:next w:val="Style_4"/>
    <w:link w:val="Style_4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3_ch" w:type="character">
    <w:name w:val="heading 5"/>
    <w:link w:val="Style_43"/>
    <w:rPr>
      <w:rFonts w:ascii="XO Thames" w:hAnsi="XO Thames"/>
      <w:b w:val="1"/>
      <w:sz w:val="22"/>
    </w:rPr>
  </w:style>
  <w:style w:styleId="Style_44" w:type="paragraph">
    <w:name w:val="WW8Num4z5"/>
    <w:link w:val="Style_44_ch"/>
  </w:style>
  <w:style w:styleId="Style_44_ch" w:type="character">
    <w:name w:val="WW8Num4z5"/>
    <w:link w:val="Style_44"/>
  </w:style>
  <w:style w:styleId="Style_45" w:type="paragraph">
    <w:name w:val="WW8Num7z4"/>
    <w:link w:val="Style_45_ch"/>
  </w:style>
  <w:style w:styleId="Style_45_ch" w:type="character">
    <w:name w:val="WW8Num7z4"/>
    <w:link w:val="Style_45"/>
  </w:style>
  <w:style w:styleId="Style_46" w:type="paragraph">
    <w:name w:val="WW8Num3z4"/>
    <w:link w:val="Style_46_ch"/>
  </w:style>
  <w:style w:styleId="Style_46_ch" w:type="character">
    <w:name w:val="WW8Num3z4"/>
    <w:link w:val="Style_46"/>
  </w:style>
  <w:style w:styleId="Style_47" w:type="paragraph">
    <w:name w:val="WW8Num6z2"/>
    <w:link w:val="Style_47_ch"/>
  </w:style>
  <w:style w:styleId="Style_47_ch" w:type="character">
    <w:name w:val="WW8Num6z2"/>
    <w:link w:val="Style_47"/>
  </w:style>
  <w:style w:styleId="Style_48" w:type="paragraph">
    <w:name w:val="heading 1"/>
    <w:next w:val="Style_4"/>
    <w:link w:val="Style_4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8_ch" w:type="character">
    <w:name w:val="heading 1"/>
    <w:link w:val="Style_48"/>
    <w:rPr>
      <w:rFonts w:ascii="XO Thames" w:hAnsi="XO Thames"/>
      <w:b w:val="1"/>
      <w:sz w:val="32"/>
    </w:rPr>
  </w:style>
  <w:style w:styleId="Style_49" w:type="paragraph">
    <w:name w:val="Hyperlink"/>
    <w:link w:val="Style_49_ch"/>
    <w:rPr>
      <w:color w:val="0000FF"/>
      <w:u w:val="single"/>
    </w:rPr>
  </w:style>
  <w:style w:styleId="Style_49_ch" w:type="character">
    <w:name w:val="Hyperlink"/>
    <w:link w:val="Style_49"/>
    <w:rPr>
      <w:color w:val="0000FF"/>
      <w:u w:val="single"/>
    </w:rPr>
  </w:style>
  <w:style w:styleId="Style_50" w:type="paragraph">
    <w:name w:val="Footnote"/>
    <w:link w:val="Style_50_ch"/>
    <w:pPr>
      <w:ind w:firstLine="851" w:left="0"/>
      <w:jc w:val="both"/>
    </w:pPr>
    <w:rPr>
      <w:rFonts w:ascii="XO Thames" w:hAnsi="XO Thames"/>
      <w:sz w:val="22"/>
    </w:rPr>
  </w:style>
  <w:style w:styleId="Style_50_ch" w:type="character">
    <w:name w:val="Footnote"/>
    <w:link w:val="Style_50"/>
    <w:rPr>
      <w:rFonts w:ascii="XO Thames" w:hAnsi="XO Thames"/>
      <w:sz w:val="22"/>
    </w:rPr>
  </w:style>
  <w:style w:styleId="Style_51" w:type="paragraph">
    <w:name w:val="WW8Num4z0"/>
    <w:link w:val="Style_51_ch"/>
    <w:rPr>
      <w:rFonts w:ascii="Times New Roman" w:hAnsi="Times New Roman"/>
    </w:rPr>
  </w:style>
  <w:style w:styleId="Style_51_ch" w:type="character">
    <w:name w:val="WW8Num4z0"/>
    <w:link w:val="Style_51"/>
    <w:rPr>
      <w:rFonts w:ascii="Times New Roman" w:hAnsi="Times New Roman"/>
    </w:rPr>
  </w:style>
  <w:style w:styleId="Style_52" w:type="paragraph">
    <w:name w:val="toc 1"/>
    <w:next w:val="Style_4"/>
    <w:link w:val="Style_5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52_ch" w:type="character">
    <w:name w:val="toc 1"/>
    <w:link w:val="Style_52"/>
    <w:rPr>
      <w:rFonts w:ascii="XO Thames" w:hAnsi="XO Thames"/>
      <w:b w:val="1"/>
      <w:sz w:val="28"/>
    </w:rPr>
  </w:style>
  <w:style w:styleId="Style_53" w:type="paragraph">
    <w:name w:val="Заголовок"/>
    <w:basedOn w:val="Style_4"/>
    <w:next w:val="Style_2"/>
    <w:link w:val="Style_5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53_ch" w:type="character">
    <w:name w:val="Заголовок"/>
    <w:basedOn w:val="Style_4_ch"/>
    <w:link w:val="Style_53"/>
    <w:rPr>
      <w:rFonts w:ascii="PT Astra Serif" w:hAnsi="PT Astra Serif"/>
      <w:sz w:val="28"/>
    </w:rPr>
  </w:style>
  <w:style w:styleId="Style_54" w:type="paragraph">
    <w:name w:val="WW8Num3z8"/>
    <w:link w:val="Style_54_ch"/>
  </w:style>
  <w:style w:styleId="Style_54_ch" w:type="character">
    <w:name w:val="WW8Num3z8"/>
    <w:link w:val="Style_54"/>
  </w:style>
  <w:style w:styleId="Style_55" w:type="paragraph">
    <w:name w:val="Header and Footer"/>
    <w:link w:val="Style_55_ch"/>
    <w:pPr>
      <w:spacing w:line="240" w:lineRule="auto"/>
      <w:ind/>
      <w:jc w:val="both"/>
    </w:pPr>
    <w:rPr>
      <w:rFonts w:ascii="XO Thames" w:hAnsi="XO Thames"/>
      <w:sz w:val="20"/>
    </w:rPr>
  </w:style>
  <w:style w:styleId="Style_55_ch" w:type="character">
    <w:name w:val="Header and Footer"/>
    <w:link w:val="Style_55"/>
    <w:rPr>
      <w:rFonts w:ascii="XO Thames" w:hAnsi="XO Thames"/>
      <w:sz w:val="20"/>
    </w:rPr>
  </w:style>
  <w:style w:styleId="Style_56" w:type="paragraph">
    <w:name w:val="WW8Num7z5"/>
    <w:link w:val="Style_56_ch"/>
  </w:style>
  <w:style w:styleId="Style_56_ch" w:type="character">
    <w:name w:val="WW8Num7z5"/>
    <w:link w:val="Style_56"/>
  </w:style>
  <w:style w:styleId="Style_57" w:type="paragraph">
    <w:name w:val="WW8Num1z0"/>
    <w:link w:val="Style_57_ch"/>
    <w:rPr>
      <w:rFonts w:ascii="Times New Roman" w:hAnsi="Times New Roman"/>
    </w:rPr>
  </w:style>
  <w:style w:styleId="Style_57_ch" w:type="character">
    <w:name w:val="WW8Num1z0"/>
    <w:link w:val="Style_57"/>
    <w:rPr>
      <w:rFonts w:ascii="Times New Roman" w:hAnsi="Times New Roman"/>
    </w:rPr>
  </w:style>
  <w:style w:styleId="Style_58" w:type="paragraph">
    <w:name w:val="WW8Num5z7"/>
    <w:link w:val="Style_58_ch"/>
  </w:style>
  <w:style w:styleId="Style_58_ch" w:type="character">
    <w:name w:val="WW8Num5z7"/>
    <w:link w:val="Style_58"/>
  </w:style>
  <w:style w:styleId="Style_59" w:type="paragraph">
    <w:name w:val="WW8Num2z5"/>
    <w:link w:val="Style_59_ch"/>
  </w:style>
  <w:style w:styleId="Style_59_ch" w:type="character">
    <w:name w:val="WW8Num2z5"/>
    <w:link w:val="Style_59"/>
  </w:style>
  <w:style w:styleId="Style_60" w:type="paragraph">
    <w:name w:val="WW8Num6z3"/>
    <w:link w:val="Style_60_ch"/>
  </w:style>
  <w:style w:styleId="Style_60_ch" w:type="character">
    <w:name w:val="WW8Num6z3"/>
    <w:link w:val="Style_60"/>
  </w:style>
  <w:style w:styleId="Style_61" w:type="paragraph">
    <w:name w:val="WW8Num4z8"/>
    <w:link w:val="Style_61_ch"/>
  </w:style>
  <w:style w:styleId="Style_61_ch" w:type="character">
    <w:name w:val="WW8Num4z8"/>
    <w:link w:val="Style_61"/>
  </w:style>
  <w:style w:styleId="Style_62" w:type="paragraph">
    <w:name w:val="WW8Num1z6"/>
    <w:link w:val="Style_62_ch"/>
  </w:style>
  <w:style w:styleId="Style_62_ch" w:type="character">
    <w:name w:val="WW8Num1z6"/>
    <w:link w:val="Style_62"/>
  </w:style>
  <w:style w:styleId="Style_63" w:type="paragraph">
    <w:name w:val="toc 9"/>
    <w:next w:val="Style_4"/>
    <w:link w:val="Style_6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63_ch" w:type="character">
    <w:name w:val="toc 9"/>
    <w:link w:val="Style_63"/>
    <w:rPr>
      <w:rFonts w:ascii="XO Thames" w:hAnsi="XO Thames"/>
      <w:sz w:val="28"/>
    </w:rPr>
  </w:style>
  <w:style w:styleId="Style_64" w:type="paragraph">
    <w:name w:val="Без интервала"/>
    <w:link w:val="Style_64_ch"/>
    <w:pPr>
      <w:widowControl w:val="1"/>
      <w:ind/>
      <w:jc w:val="left"/>
    </w:pPr>
    <w:rPr>
      <w:rFonts w:ascii="Times New Roman" w:hAnsi="Times New Roman"/>
      <w:color w:val="000000"/>
      <w:sz w:val="24"/>
    </w:rPr>
  </w:style>
  <w:style w:styleId="Style_64_ch" w:type="character">
    <w:name w:val="Без интервала"/>
    <w:link w:val="Style_64"/>
    <w:rPr>
      <w:rFonts w:ascii="Times New Roman" w:hAnsi="Times New Roman"/>
      <w:color w:val="000000"/>
      <w:sz w:val="24"/>
    </w:rPr>
  </w:style>
  <w:style w:styleId="Style_65" w:type="paragraph">
    <w:name w:val="WW8Num4z6"/>
    <w:link w:val="Style_65_ch"/>
  </w:style>
  <w:style w:styleId="Style_65_ch" w:type="character">
    <w:name w:val="WW8Num4z6"/>
    <w:link w:val="Style_65"/>
  </w:style>
  <w:style w:styleId="Style_66" w:type="paragraph">
    <w:name w:val="WW8Num5z8"/>
    <w:link w:val="Style_66_ch"/>
  </w:style>
  <w:style w:styleId="Style_66_ch" w:type="character">
    <w:name w:val="WW8Num5z8"/>
    <w:link w:val="Style_66"/>
  </w:style>
  <w:style w:styleId="Style_67" w:type="paragraph">
    <w:name w:val="WW8Num2z8"/>
    <w:link w:val="Style_67_ch"/>
  </w:style>
  <w:style w:styleId="Style_67_ch" w:type="character">
    <w:name w:val="WW8Num2z8"/>
    <w:link w:val="Style_67"/>
  </w:style>
  <w:style w:styleId="Style_68" w:type="paragraph">
    <w:name w:val="WW8Num5z2"/>
    <w:link w:val="Style_68_ch"/>
  </w:style>
  <w:style w:styleId="Style_68_ch" w:type="character">
    <w:name w:val="WW8Num5z2"/>
    <w:link w:val="Style_68"/>
  </w:style>
  <w:style w:styleId="Style_69" w:type="paragraph">
    <w:name w:val="WW8Num1z7"/>
    <w:link w:val="Style_69_ch"/>
  </w:style>
  <w:style w:styleId="Style_69_ch" w:type="character">
    <w:name w:val="WW8Num1z7"/>
    <w:link w:val="Style_69"/>
  </w:style>
  <w:style w:styleId="Style_70" w:type="paragraph">
    <w:name w:val="Default Paragraph Font"/>
    <w:link w:val="Style_70_ch"/>
  </w:style>
  <w:style w:styleId="Style_70_ch" w:type="character">
    <w:name w:val="Default Paragraph Font"/>
    <w:link w:val="Style_70"/>
  </w:style>
  <w:style w:styleId="Style_71" w:type="paragraph">
    <w:name w:val="WW8Num3z7"/>
    <w:link w:val="Style_71_ch"/>
  </w:style>
  <w:style w:styleId="Style_71_ch" w:type="character">
    <w:name w:val="WW8Num3z7"/>
    <w:link w:val="Style_71"/>
  </w:style>
  <w:style w:styleId="Style_72" w:type="paragraph">
    <w:name w:val="WW8Num3z2"/>
    <w:link w:val="Style_72_ch"/>
  </w:style>
  <w:style w:styleId="Style_72_ch" w:type="character">
    <w:name w:val="WW8Num3z2"/>
    <w:link w:val="Style_72"/>
  </w:style>
  <w:style w:styleId="Style_73" w:type="paragraph">
    <w:name w:val="WW8Num3z1"/>
    <w:link w:val="Style_73_ch"/>
  </w:style>
  <w:style w:styleId="Style_73_ch" w:type="character">
    <w:name w:val="WW8Num3z1"/>
    <w:link w:val="Style_73"/>
  </w:style>
  <w:style w:styleId="Style_74" w:type="paragraph">
    <w:name w:val="toc 8"/>
    <w:next w:val="Style_4"/>
    <w:link w:val="Style_7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74_ch" w:type="character">
    <w:name w:val="toc 8"/>
    <w:link w:val="Style_74"/>
    <w:rPr>
      <w:rFonts w:ascii="XO Thames" w:hAnsi="XO Thames"/>
      <w:sz w:val="28"/>
    </w:rPr>
  </w:style>
  <w:style w:styleId="Style_2" w:type="paragraph">
    <w:name w:val="Body Text"/>
    <w:basedOn w:val="Style_4"/>
    <w:link w:val="Style_2_ch"/>
    <w:pPr>
      <w:spacing w:after="140" w:before="0" w:line="276" w:lineRule="auto"/>
      <w:ind/>
    </w:pPr>
  </w:style>
  <w:style w:styleId="Style_2_ch" w:type="character">
    <w:name w:val="Body Text"/>
    <w:basedOn w:val="Style_4_ch"/>
    <w:link w:val="Style_2"/>
  </w:style>
  <w:style w:styleId="Style_75" w:type="paragraph">
    <w:name w:val="WW8Num6z8"/>
    <w:link w:val="Style_75_ch"/>
  </w:style>
  <w:style w:styleId="Style_75_ch" w:type="character">
    <w:name w:val="WW8Num6z8"/>
    <w:link w:val="Style_75"/>
  </w:style>
  <w:style w:styleId="Style_76" w:type="paragraph">
    <w:name w:val="WW8Num3z5"/>
    <w:link w:val="Style_76_ch"/>
  </w:style>
  <w:style w:styleId="Style_76_ch" w:type="character">
    <w:name w:val="WW8Num3z5"/>
    <w:link w:val="Style_76"/>
  </w:style>
  <w:style w:styleId="Style_77" w:type="paragraph">
    <w:name w:val="toc 5"/>
    <w:next w:val="Style_4"/>
    <w:link w:val="Style_7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77_ch" w:type="character">
    <w:name w:val="toc 5"/>
    <w:link w:val="Style_77"/>
    <w:rPr>
      <w:rFonts w:ascii="XO Thames" w:hAnsi="XO Thames"/>
      <w:sz w:val="28"/>
    </w:rPr>
  </w:style>
  <w:style w:styleId="Style_78" w:type="paragraph">
    <w:name w:val="Заголовок таблицы"/>
    <w:basedOn w:val="Style_19"/>
    <w:link w:val="Style_78_ch"/>
    <w:pPr>
      <w:ind/>
      <w:jc w:val="center"/>
    </w:pPr>
    <w:rPr>
      <w:b w:val="1"/>
    </w:rPr>
  </w:style>
  <w:style w:styleId="Style_78_ch" w:type="character">
    <w:name w:val="Заголовок таблицы"/>
    <w:basedOn w:val="Style_19_ch"/>
    <w:link w:val="Style_78"/>
    <w:rPr>
      <w:b w:val="1"/>
    </w:rPr>
  </w:style>
  <w:style w:styleId="Style_79" w:type="paragraph">
    <w:name w:val="WW8Num1z1"/>
    <w:link w:val="Style_79_ch"/>
  </w:style>
  <w:style w:styleId="Style_79_ch" w:type="character">
    <w:name w:val="WW8Num1z1"/>
    <w:link w:val="Style_79"/>
  </w:style>
  <w:style w:styleId="Style_80" w:type="paragraph">
    <w:name w:val="WW8Num1z5"/>
    <w:link w:val="Style_80_ch"/>
  </w:style>
  <w:style w:styleId="Style_80_ch" w:type="character">
    <w:name w:val="WW8Num1z5"/>
    <w:link w:val="Style_80"/>
  </w:style>
  <w:style w:styleId="Style_81" w:type="paragraph">
    <w:name w:val="WW8Num4z3"/>
    <w:link w:val="Style_81_ch"/>
  </w:style>
  <w:style w:styleId="Style_81_ch" w:type="character">
    <w:name w:val="WW8Num4z3"/>
    <w:link w:val="Style_81"/>
  </w:style>
  <w:style w:styleId="Style_82" w:type="paragraph">
    <w:name w:val="WW8Num2z6"/>
    <w:link w:val="Style_82_ch"/>
  </w:style>
  <w:style w:styleId="Style_82_ch" w:type="character">
    <w:name w:val="WW8Num2z6"/>
    <w:link w:val="Style_82"/>
  </w:style>
  <w:style w:styleId="Style_83" w:type="paragraph">
    <w:name w:val="WW8Num7z8"/>
    <w:link w:val="Style_83_ch"/>
  </w:style>
  <w:style w:styleId="Style_83_ch" w:type="character">
    <w:name w:val="WW8Num7z8"/>
    <w:link w:val="Style_83"/>
  </w:style>
  <w:style w:styleId="Style_84" w:type="paragraph">
    <w:name w:val="Subtitle"/>
    <w:next w:val="Style_4"/>
    <w:link w:val="Style_8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84_ch" w:type="character">
    <w:name w:val="Subtitle"/>
    <w:link w:val="Style_84"/>
    <w:rPr>
      <w:rFonts w:ascii="XO Thames" w:hAnsi="XO Thames"/>
      <w:i w:val="1"/>
      <w:sz w:val="24"/>
    </w:rPr>
  </w:style>
  <w:style w:styleId="Style_85" w:type="paragraph">
    <w:name w:val="caption"/>
    <w:basedOn w:val="Style_4"/>
    <w:link w:val="Style_85_ch"/>
    <w:pPr>
      <w:spacing w:after="120" w:before="120"/>
      <w:ind/>
    </w:pPr>
    <w:rPr>
      <w:rFonts w:ascii="PT Astra Serif" w:hAnsi="PT Astra Serif"/>
      <w:i w:val="1"/>
      <w:sz w:val="24"/>
    </w:rPr>
  </w:style>
  <w:style w:styleId="Style_85_ch" w:type="character">
    <w:name w:val="caption"/>
    <w:basedOn w:val="Style_4_ch"/>
    <w:link w:val="Style_85"/>
    <w:rPr>
      <w:rFonts w:ascii="PT Astra Serif" w:hAnsi="PT Astra Serif"/>
      <w:i w:val="1"/>
      <w:sz w:val="24"/>
    </w:rPr>
  </w:style>
  <w:style w:styleId="Style_86" w:type="paragraph">
    <w:name w:val="WW8Num5z6"/>
    <w:link w:val="Style_86_ch"/>
  </w:style>
  <w:style w:styleId="Style_86_ch" w:type="character">
    <w:name w:val="WW8Num5z6"/>
    <w:link w:val="Style_86"/>
  </w:style>
  <w:style w:styleId="Style_87" w:type="paragraph">
    <w:name w:val="WW8Num7z7"/>
    <w:link w:val="Style_87_ch"/>
  </w:style>
  <w:style w:styleId="Style_87_ch" w:type="character">
    <w:name w:val="WW8Num7z7"/>
    <w:link w:val="Style_87"/>
  </w:style>
  <w:style w:styleId="Style_88" w:type="paragraph">
    <w:name w:val="Title"/>
    <w:next w:val="Style_4"/>
    <w:link w:val="Style_8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88_ch" w:type="character">
    <w:name w:val="Title"/>
    <w:link w:val="Style_88"/>
    <w:rPr>
      <w:rFonts w:ascii="XO Thames" w:hAnsi="XO Thames"/>
      <w:b w:val="1"/>
      <w:caps w:val="1"/>
      <w:sz w:val="40"/>
    </w:rPr>
  </w:style>
  <w:style w:styleId="Style_89" w:type="paragraph">
    <w:name w:val="heading 4"/>
    <w:next w:val="Style_4"/>
    <w:link w:val="Style_8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89_ch" w:type="character">
    <w:name w:val="heading 4"/>
    <w:link w:val="Style_89"/>
    <w:rPr>
      <w:rFonts w:ascii="XO Thames" w:hAnsi="XO Thames"/>
      <w:b w:val="1"/>
      <w:sz w:val="24"/>
    </w:rPr>
  </w:style>
  <w:style w:styleId="Style_90" w:type="paragraph">
    <w:name w:val="WW8Num6z0"/>
    <w:link w:val="Style_90_ch"/>
  </w:style>
  <w:style w:styleId="Style_90_ch" w:type="character">
    <w:name w:val="WW8Num6z0"/>
    <w:link w:val="Style_90"/>
  </w:style>
  <w:style w:styleId="Style_91" w:type="paragraph">
    <w:name w:val="WW8Num6z5"/>
    <w:link w:val="Style_91_ch"/>
  </w:style>
  <w:style w:styleId="Style_91_ch" w:type="character">
    <w:name w:val="WW8Num6z5"/>
    <w:link w:val="Style_91"/>
  </w:style>
  <w:style w:styleId="Style_92" w:type="paragraph">
    <w:name w:val="WW8Num1z4"/>
    <w:link w:val="Style_92_ch"/>
  </w:style>
  <w:style w:styleId="Style_92_ch" w:type="character">
    <w:name w:val="WW8Num1z4"/>
    <w:link w:val="Style_92"/>
  </w:style>
  <w:style w:styleId="Style_93" w:type="paragraph">
    <w:name w:val="heading 2"/>
    <w:next w:val="Style_4"/>
    <w:link w:val="Style_9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93_ch" w:type="character">
    <w:name w:val="heading 2"/>
    <w:link w:val="Style_93"/>
    <w:rPr>
      <w:rFonts w:ascii="XO Thames" w:hAnsi="XO Thames"/>
      <w:b w:val="1"/>
      <w:sz w:val="28"/>
    </w:rPr>
  </w:style>
  <w:style w:styleId="Style_94" w:type="paragraph">
    <w:name w:val="WW8Num1z2"/>
    <w:link w:val="Style_94_ch"/>
  </w:style>
  <w:style w:styleId="Style_94_ch" w:type="character">
    <w:name w:val="WW8Num1z2"/>
    <w:link w:val="Style_94"/>
  </w:style>
  <w:style w:styleId="Style_95" w:type="paragraph">
    <w:name w:val="Указатель"/>
    <w:basedOn w:val="Style_4"/>
    <w:link w:val="Style_95_ch"/>
    <w:rPr>
      <w:rFonts w:ascii="PT Astra Serif" w:hAnsi="PT Astra Serif"/>
    </w:rPr>
  </w:style>
  <w:style w:styleId="Style_95_ch" w:type="character">
    <w:name w:val="Указатель"/>
    <w:basedOn w:val="Style_4_ch"/>
    <w:link w:val="Style_95"/>
    <w:rPr>
      <w:rFonts w:ascii="PT Astra Serif" w:hAnsi="PT Astra Serif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2024-09-05T11:14:40Z</dcterms:modified>
</cp:coreProperties>
</file>